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56B4" w14:textId="56E2CFCF" w:rsidR="00FD7AA6" w:rsidRPr="00F60ED9" w:rsidRDefault="003A59E8" w:rsidP="003A59E8">
      <w:pPr>
        <w:jc w:val="center"/>
        <w:rPr>
          <w:b/>
        </w:rPr>
      </w:pPr>
      <w:r w:rsidRPr="00F60ED9">
        <w:rPr>
          <w:b/>
        </w:rPr>
        <w:t xml:space="preserve">საპარლამენტო უმრაველოსობა </w:t>
      </w:r>
      <w:r w:rsidR="00FD7AA6" w:rsidRPr="00F60ED9">
        <w:rPr>
          <w:b/>
        </w:rPr>
        <w:t xml:space="preserve">ცდილობს სრული კონტროლი შეინარჩუნოს </w:t>
      </w:r>
    </w:p>
    <w:p w14:paraId="155A2E79" w14:textId="76F48674" w:rsidR="003A59E8" w:rsidRPr="00F60ED9" w:rsidRDefault="003A59E8" w:rsidP="003A59E8">
      <w:pPr>
        <w:jc w:val="center"/>
        <w:rPr>
          <w:b/>
        </w:rPr>
      </w:pPr>
      <w:r w:rsidRPr="00F60ED9">
        <w:rPr>
          <w:b/>
        </w:rPr>
        <w:t>გენერალური პროკურორის შერჩევა</w:t>
      </w:r>
      <w:r w:rsidR="00FD7AA6" w:rsidRPr="00F60ED9">
        <w:rPr>
          <w:b/>
        </w:rPr>
        <w:t>ზე</w:t>
      </w:r>
    </w:p>
    <w:p w14:paraId="13CB7E11" w14:textId="064AF2EE" w:rsidR="00432BF3" w:rsidRPr="007D6ECF" w:rsidRDefault="00333F50" w:rsidP="00444F40">
      <w:pPr>
        <w:pStyle w:val="CommentTex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საქართველოს კონსტიტუციაში ცვლილებების პროექტის განხილვის პროცესში</w:t>
      </w:r>
      <w:r w:rsidR="00432BF3" w:rsidRPr="00444F40">
        <w:rPr>
          <w:sz w:val="22"/>
          <w:szCs w:val="22"/>
        </w:rPr>
        <w:t xml:space="preserve"> </w:t>
      </w:r>
      <w:r>
        <w:rPr>
          <w:sz w:val="22"/>
          <w:szCs w:val="22"/>
        </w:rPr>
        <w:t>იქმნება</w:t>
      </w:r>
      <w:r w:rsidR="00432BF3" w:rsidRPr="00444F40">
        <w:rPr>
          <w:sz w:val="22"/>
          <w:szCs w:val="22"/>
        </w:rPr>
        <w:t xml:space="preserve"> შთაბეჭდილება, რომ </w:t>
      </w:r>
      <w:r>
        <w:rPr>
          <w:sz w:val="22"/>
          <w:szCs w:val="22"/>
        </w:rPr>
        <w:t xml:space="preserve">მმართველ </w:t>
      </w:r>
      <w:r w:rsidR="00432BF3" w:rsidRPr="00444F40">
        <w:rPr>
          <w:sz w:val="22"/>
          <w:szCs w:val="22"/>
        </w:rPr>
        <w:t>ხელისუფლება</w:t>
      </w:r>
      <w:r>
        <w:rPr>
          <w:sz w:val="22"/>
          <w:szCs w:val="22"/>
        </w:rPr>
        <w:t>ს არ სურს გენერალური პროკურორის არჩევის მოქმედი წესის გაუმჯობესება და შესაძლოა არ აპირებს ამ მიმართულებით ინიცირებული ცვლილებების მიღებას.</w:t>
      </w:r>
      <w:r w:rsidR="007D6ECF">
        <w:rPr>
          <w:sz w:val="22"/>
          <w:szCs w:val="22"/>
        </w:rPr>
        <w:t xml:space="preserve"> </w:t>
      </w:r>
      <w:r w:rsidR="007D6ECF" w:rsidRPr="007D6ECF">
        <w:rPr>
          <w:b/>
          <w:bCs/>
          <w:sz w:val="22"/>
          <w:szCs w:val="22"/>
        </w:rPr>
        <w:t xml:space="preserve">მოვუწოდებთ მმართველ ხელისუფლებას, მხარი დაუჭიროს გენერალური პროკურორის არჩევის კონსესუსზე დაფუძნებული წესის შემოღებას. </w:t>
      </w:r>
      <w:r w:rsidRPr="007D6ECF">
        <w:rPr>
          <w:b/>
          <w:bCs/>
          <w:sz w:val="22"/>
          <w:szCs w:val="22"/>
        </w:rPr>
        <w:t xml:space="preserve">  </w:t>
      </w:r>
    </w:p>
    <w:p w14:paraId="293F83F7" w14:textId="467E74D2" w:rsidR="009F307A" w:rsidRPr="00A75C00" w:rsidRDefault="00432BF3" w:rsidP="00444F40">
      <w:pPr>
        <w:jc w:val="both"/>
      </w:pPr>
      <w:r w:rsidRPr="00444F40">
        <w:t>კონსტიტუციურ ცვლილებებთან დაკავშრებით საპარლამენტო უმრაველოსობის წევრ</w:t>
      </w:r>
      <w:r w:rsidR="00A37320" w:rsidRPr="00444F40">
        <w:t>ის</w:t>
      </w:r>
      <w:r w:rsidRPr="00444F40">
        <w:t>,</w:t>
      </w:r>
      <w:r>
        <w:t xml:space="preserve"> ალუდა ღუდუშაუ</w:t>
      </w:r>
      <w:r w:rsidR="00A37320">
        <w:t>რის განცხადება</w:t>
      </w:r>
      <w:r>
        <w:rPr>
          <w:rStyle w:val="FootnoteReference"/>
        </w:rPr>
        <w:footnoteReference w:id="1"/>
      </w:r>
      <w:r w:rsidR="00A37320">
        <w:t xml:space="preserve"> </w:t>
      </w:r>
      <w:r w:rsidR="00333F50">
        <w:t>ამყარებს</w:t>
      </w:r>
      <w:r>
        <w:t xml:space="preserve"> განცდას, რომ საპარლამენტო უმრაველოსობა ეცდება გენერელური პროკურორის შერჩევა </w:t>
      </w:r>
      <w:r w:rsidR="0097290B">
        <w:t xml:space="preserve">მომავალშიც </w:t>
      </w:r>
      <w:r>
        <w:t>ერთპარტიული მხარდაჭერით, საკუთარი პოლიტიკური ინტერესების შესაბამისად გააგრძელოს</w:t>
      </w:r>
      <w:r w:rsidRPr="00A75C00">
        <w:t>, რაც</w:t>
      </w:r>
      <w:r w:rsidR="00A37320">
        <w:t xml:space="preserve"> ვერ მოაგვარებს </w:t>
      </w:r>
      <w:r w:rsidRPr="00A75C00">
        <w:t>პროკურატურ</w:t>
      </w:r>
      <w:r w:rsidR="00A37320">
        <w:t xml:space="preserve">ის სისტემის პოლიტიზირების არსებულ პრობლემას. </w:t>
      </w:r>
    </w:p>
    <w:p w14:paraId="62C1559D" w14:textId="4D66A7EC" w:rsidR="003B41DB" w:rsidRDefault="009F307A" w:rsidP="0031192C">
      <w:pPr>
        <w:jc w:val="both"/>
      </w:pPr>
      <w:r w:rsidRPr="009E5CA2">
        <w:t>გენერალური პროკურორის არჩევის მოქმედი წესი სახ</w:t>
      </w:r>
      <w:r w:rsidR="003B41DB">
        <w:t>ე</w:t>
      </w:r>
      <w:r w:rsidRPr="009E5CA2">
        <w:t>ლისუფლებო პარტიას აძლევ</w:t>
      </w:r>
      <w:r w:rsidR="00A37320" w:rsidRPr="009E5CA2">
        <w:t>ს</w:t>
      </w:r>
      <w:r w:rsidRPr="009E5CA2">
        <w:t xml:space="preserve"> </w:t>
      </w:r>
      <w:r w:rsidR="00A37320" w:rsidRPr="009E5CA2">
        <w:t>შესაძლებლობას დანიშნოს ისეთი გენერალური პროკურორი, რომელიც ლოიალური იქნება ხელისუფლების მიმართ</w:t>
      </w:r>
      <w:r w:rsidR="00FD7AA6" w:rsidRPr="009E5CA2">
        <w:t xml:space="preserve">: არ აწარმოებს სისხლის სამართლებრივ დევნას </w:t>
      </w:r>
      <w:r w:rsidR="00333F50">
        <w:t xml:space="preserve">მმართველი </w:t>
      </w:r>
      <w:r w:rsidR="00FD7AA6" w:rsidRPr="009E5CA2">
        <w:t xml:space="preserve">ხელისუფლების წარმომადგენელთა წინააღმდეგ; არ იქნება </w:t>
      </w:r>
      <w:r w:rsidR="00333F50">
        <w:t>მმართველი ხელისუფლების</w:t>
      </w:r>
      <w:r w:rsidR="009E5CA2" w:rsidRPr="009E5CA2">
        <w:t xml:space="preserve">  </w:t>
      </w:r>
      <w:r w:rsidR="00FD7AA6" w:rsidRPr="009E5CA2">
        <w:t xml:space="preserve">მხრიდან ადამიანის უფლებების დარღვევაზე რეალური კონტროლის განმახორციელებელი; იქნება მნიშვნელოვანი პარტიული ინსტრუმენტი მმართველი პარტიის ხელში პოლიტიკური ოპოზიციის წინააღმდეგ. </w:t>
      </w:r>
      <w:r w:rsidRPr="009E5CA2">
        <w:t xml:space="preserve">ამის მტკიცების საფძველს გვაძლევს ყოველი წინა და ამჟამინდელ ხელისუფლებათა ერთპარტიული სწრაფვა </w:t>
      </w:r>
      <w:r w:rsidR="00FD7AA6" w:rsidRPr="009E5CA2">
        <w:t>მსგავს</w:t>
      </w:r>
      <w:r w:rsidRPr="009E5CA2">
        <w:t xml:space="preserve"> არა პოლიტიკურ ინსტიტუტებ</w:t>
      </w:r>
      <w:r w:rsidR="003B41DB">
        <w:t>ზე</w:t>
      </w:r>
      <w:r w:rsidRPr="009E5CA2">
        <w:t xml:space="preserve"> პოლიტიკური კონტროლის</w:t>
      </w:r>
      <w:r w:rsidR="003B41DB">
        <w:t xml:space="preserve"> დამყარებისკენ</w:t>
      </w:r>
      <w:r w:rsidRPr="009E5CA2">
        <w:t xml:space="preserve">. სამართლებრივი სახელმწიფო და დემოკრატიული </w:t>
      </w:r>
      <w:r w:rsidR="00A37320" w:rsidRPr="009E5CA2">
        <w:t>მართვის სისტემა</w:t>
      </w:r>
      <w:r w:rsidRPr="009E5CA2">
        <w:t xml:space="preserve"> მოითხოვს კონკრეტული პოლიტიკური ნებისაგან დამო</w:t>
      </w:r>
      <w:r w:rsidR="00A37320" w:rsidRPr="009E5CA2">
        <w:t>უ</w:t>
      </w:r>
      <w:r w:rsidRPr="009E5CA2">
        <w:t>კიდებელი და მიუკერძოებელი პროკურ</w:t>
      </w:r>
      <w:r w:rsidR="00A37320" w:rsidRPr="009E5CA2">
        <w:t>ატურის სისტემის არსებობას.</w:t>
      </w:r>
      <w:r w:rsidRPr="009E5CA2">
        <w:t xml:space="preserve"> </w:t>
      </w:r>
    </w:p>
    <w:p w14:paraId="31D4FCD3" w14:textId="7E127AAF" w:rsidR="00937D41" w:rsidRPr="003B41DB" w:rsidRDefault="00FE2FA6" w:rsidP="0031192C">
      <w:pPr>
        <w:jc w:val="both"/>
        <w:rPr>
          <w:b/>
          <w:bCs/>
          <w:strike/>
        </w:rPr>
      </w:pPr>
      <w:r w:rsidRPr="009E5CA2">
        <w:t>პროკურ</w:t>
      </w:r>
      <w:r w:rsidR="00A37320" w:rsidRPr="009E5CA2">
        <w:t>ატურის სისტემის ხელმძღვანელი</w:t>
      </w:r>
      <w:r w:rsidRPr="009E5CA2">
        <w:t xml:space="preserve"> უნდა</w:t>
      </w:r>
      <w:r w:rsidRPr="00444F40">
        <w:t xml:space="preserve"> იყოს </w:t>
      </w:r>
      <w:r w:rsidR="0031192C" w:rsidRPr="00444F40">
        <w:t>პოლიტიკურ პარტიებს შ</w:t>
      </w:r>
      <w:r w:rsidR="00AD2548" w:rsidRPr="00444F40">
        <w:t>ო</w:t>
      </w:r>
      <w:r w:rsidR="0031192C" w:rsidRPr="00444F40">
        <w:t>რის კონსესუსის შედეგად</w:t>
      </w:r>
      <w:r w:rsidRPr="00444F40">
        <w:t xml:space="preserve"> არჩეული და</w:t>
      </w:r>
      <w:r w:rsidR="0031192C" w:rsidRPr="00444F40">
        <w:t xml:space="preserve"> </w:t>
      </w:r>
      <w:r w:rsidR="003B41DB">
        <w:t xml:space="preserve">ის </w:t>
      </w:r>
      <w:r w:rsidR="00E25FE5" w:rsidRPr="009E5CA2">
        <w:t xml:space="preserve">ამგვარად დაცული უნდა იყოს </w:t>
      </w:r>
      <w:r w:rsidRPr="009E5CA2">
        <w:t xml:space="preserve">მმართველი ხელისუფლების </w:t>
      </w:r>
      <w:r w:rsidR="0031192C" w:rsidRPr="009E5CA2">
        <w:t>პოლიტიკურ</w:t>
      </w:r>
      <w:r w:rsidR="00A37320" w:rsidRPr="009E5CA2">
        <w:t>ი</w:t>
      </w:r>
      <w:r w:rsidR="0031192C" w:rsidRPr="009E5CA2">
        <w:t xml:space="preserve"> </w:t>
      </w:r>
      <w:r w:rsidRPr="009E5CA2">
        <w:t>ინ</w:t>
      </w:r>
      <w:r w:rsidR="0031192C" w:rsidRPr="00444F40">
        <w:t>ტ</w:t>
      </w:r>
      <w:r w:rsidRPr="00444F40">
        <w:t>ერესებ</w:t>
      </w:r>
      <w:r w:rsidR="00E25FE5" w:rsidRPr="009E5CA2">
        <w:t>ის გატარების ვალდებულებისაგან.</w:t>
      </w:r>
      <w:r w:rsidR="00FD7AA6" w:rsidRPr="009E5CA2">
        <w:t xml:space="preserve"> </w:t>
      </w:r>
      <w:r w:rsidR="00041917" w:rsidRPr="003B41DB">
        <w:rPr>
          <w:b/>
          <w:bCs/>
        </w:rPr>
        <w:t xml:space="preserve">გენერალური პროკურორის კანდიდატურის გარშემო </w:t>
      </w:r>
      <w:r w:rsidR="003B41DB" w:rsidRPr="003B41DB">
        <w:rPr>
          <w:b/>
          <w:bCs/>
        </w:rPr>
        <w:t xml:space="preserve">პოლიტიკური </w:t>
      </w:r>
      <w:r w:rsidR="00FD7AA6" w:rsidRPr="003B41DB">
        <w:rPr>
          <w:b/>
          <w:bCs/>
        </w:rPr>
        <w:t>კონსენსუსი</w:t>
      </w:r>
      <w:r w:rsidR="0097290B" w:rsidRPr="003B41DB">
        <w:rPr>
          <w:b/>
          <w:bCs/>
        </w:rPr>
        <w:t>ს</w:t>
      </w:r>
      <w:r w:rsidR="00FD7AA6" w:rsidRPr="003B41DB">
        <w:rPr>
          <w:b/>
          <w:bCs/>
        </w:rPr>
        <w:t xml:space="preserve"> მიღწევა გულისხმობს </w:t>
      </w:r>
      <w:r w:rsidR="003B41DB" w:rsidRPr="003B41DB">
        <w:rPr>
          <w:b/>
          <w:bCs/>
        </w:rPr>
        <w:t xml:space="preserve">მმართველი </w:t>
      </w:r>
      <w:r w:rsidR="00FD7AA6" w:rsidRPr="003B41DB">
        <w:rPr>
          <w:b/>
          <w:bCs/>
        </w:rPr>
        <w:t xml:space="preserve">ხელისუფლების </w:t>
      </w:r>
      <w:r w:rsidR="003B41DB" w:rsidRPr="003B41DB">
        <w:rPr>
          <w:b/>
          <w:bCs/>
        </w:rPr>
        <w:t xml:space="preserve">მონაწილეობას </w:t>
      </w:r>
      <w:r w:rsidR="00444F40" w:rsidRPr="003B41DB">
        <w:rPr>
          <w:b/>
          <w:bCs/>
        </w:rPr>
        <w:t>ფართო საზოგადო</w:t>
      </w:r>
      <w:r w:rsidR="003B41DB" w:rsidRPr="003B41DB">
        <w:rPr>
          <w:b/>
          <w:bCs/>
        </w:rPr>
        <w:t>ებრივ</w:t>
      </w:r>
      <w:r w:rsidR="00444F40" w:rsidRPr="003B41DB">
        <w:rPr>
          <w:b/>
          <w:bCs/>
        </w:rPr>
        <w:t>-პოლიტიკურ კონსუ</w:t>
      </w:r>
      <w:r w:rsidR="003B41DB" w:rsidRPr="003B41DB">
        <w:rPr>
          <w:b/>
          <w:bCs/>
        </w:rPr>
        <w:t>ლტაციებში და გენერალური პროკურორის არჩევას სწორედ კონსულტაციებში მონაწილეთა აზრის გათვალისწინებით</w:t>
      </w:r>
      <w:r w:rsidR="00444F40" w:rsidRPr="003B41DB">
        <w:rPr>
          <w:b/>
          <w:bCs/>
        </w:rPr>
        <w:t>.</w:t>
      </w:r>
    </w:p>
    <w:p w14:paraId="7FDEED25" w14:textId="0072B68E" w:rsidR="00E16F42" w:rsidRPr="00ED2E9A" w:rsidRDefault="00E16F42" w:rsidP="0031192C">
      <w:pPr>
        <w:jc w:val="both"/>
        <w:rPr>
          <w:b/>
          <w:bCs/>
        </w:rPr>
      </w:pPr>
      <w:r>
        <w:t xml:space="preserve">კონსტიტუციური კანონის პროექტით შემოთავაზებული, პროკურორის </w:t>
      </w:r>
      <w:r w:rsidR="003B41DB">
        <w:t xml:space="preserve">შერჩევის </w:t>
      </w:r>
      <w:r>
        <w:t>კომპრომისზე დაფ</w:t>
      </w:r>
      <w:r w:rsidR="0096158C">
        <w:t>უ</w:t>
      </w:r>
      <w:r>
        <w:t>ძნებული</w:t>
      </w:r>
      <w:r w:rsidR="00FD7AA6">
        <w:t xml:space="preserve"> </w:t>
      </w:r>
      <w:r>
        <w:t xml:space="preserve">მოდელი აჯანსაღებს პოლიტიკურ პროცესს და ქმნის პოლიტიკურად მიუკერძოებელი პროკურორის შერჩევის </w:t>
      </w:r>
      <w:r w:rsidR="003B41DB">
        <w:t>შესაძლებლობას</w:t>
      </w:r>
      <w:r>
        <w:t>.</w:t>
      </w:r>
      <w:r w:rsidR="00444F40">
        <w:t xml:space="preserve"> </w:t>
      </w:r>
      <w:r w:rsidR="003B41DB" w:rsidRPr="00ED2E9A">
        <w:rPr>
          <w:b/>
          <w:bCs/>
        </w:rPr>
        <w:t>პოლიტიკურ</w:t>
      </w:r>
      <w:r w:rsidR="00444F40" w:rsidRPr="00ED2E9A">
        <w:rPr>
          <w:b/>
          <w:bCs/>
        </w:rPr>
        <w:t xml:space="preserve"> უმცირესობასთან ძალაუფლების გაზიარების უარყოფა კი ნიშნავს</w:t>
      </w:r>
      <w:r w:rsidR="00ED2E9A">
        <w:rPr>
          <w:b/>
          <w:bCs/>
        </w:rPr>
        <w:t xml:space="preserve">, რომ მომავალში </w:t>
      </w:r>
      <w:r w:rsidR="00444F40" w:rsidRPr="00ED2E9A">
        <w:rPr>
          <w:b/>
          <w:bCs/>
        </w:rPr>
        <w:t xml:space="preserve">გენერალური პროკურორი კვლავ ერთი პარტიის მიერ იქნება არჩეული. </w:t>
      </w:r>
      <w:r w:rsidR="00ED2E9A" w:rsidRPr="00ED2E9A">
        <w:rPr>
          <w:b/>
          <w:bCs/>
        </w:rPr>
        <w:t xml:space="preserve">თავის მხრივ, </w:t>
      </w:r>
      <w:r w:rsidR="00ED2E9A">
        <w:rPr>
          <w:b/>
          <w:bCs/>
        </w:rPr>
        <w:lastRenderedPageBreak/>
        <w:t>აღნიშნული გულისხმობს</w:t>
      </w:r>
      <w:r w:rsidR="00444F40" w:rsidRPr="00ED2E9A">
        <w:rPr>
          <w:b/>
          <w:bCs/>
        </w:rPr>
        <w:t xml:space="preserve"> </w:t>
      </w:r>
      <w:r w:rsidR="003B41DB" w:rsidRPr="00ED2E9A">
        <w:rPr>
          <w:b/>
          <w:bCs/>
        </w:rPr>
        <w:t>პროკურორის</w:t>
      </w:r>
      <w:r w:rsidR="00444F40" w:rsidRPr="00ED2E9A">
        <w:rPr>
          <w:b/>
          <w:bCs/>
        </w:rPr>
        <w:t xml:space="preserve"> არჩ</w:t>
      </w:r>
      <w:r w:rsidR="003B41DB" w:rsidRPr="00ED2E9A">
        <w:rPr>
          <w:b/>
          <w:bCs/>
        </w:rPr>
        <w:t>ე</w:t>
      </w:r>
      <w:r w:rsidR="00444F40" w:rsidRPr="00ED2E9A">
        <w:rPr>
          <w:b/>
          <w:bCs/>
        </w:rPr>
        <w:t xml:space="preserve">ვის </w:t>
      </w:r>
      <w:r w:rsidR="003B41DB" w:rsidRPr="00ED2E9A">
        <w:rPr>
          <w:b/>
          <w:bCs/>
        </w:rPr>
        <w:t>პორცესის</w:t>
      </w:r>
      <w:r w:rsidR="00444F40" w:rsidRPr="00ED2E9A">
        <w:rPr>
          <w:b/>
          <w:bCs/>
        </w:rPr>
        <w:t xml:space="preserve"> ვიწრო პარტიულ ჩარჩოში დატოვება</w:t>
      </w:r>
      <w:r w:rsidR="00ED2E9A">
        <w:rPr>
          <w:b/>
          <w:bCs/>
        </w:rPr>
        <w:t>ს</w:t>
      </w:r>
      <w:r w:rsidR="00ED2E9A" w:rsidRPr="00ED2E9A">
        <w:rPr>
          <w:b/>
          <w:bCs/>
        </w:rPr>
        <w:t xml:space="preserve"> და არა მის დეპოლიტიზირებას</w:t>
      </w:r>
      <w:r w:rsidR="00ED2E9A">
        <w:rPr>
          <w:b/>
          <w:bCs/>
        </w:rPr>
        <w:t xml:space="preserve">. </w:t>
      </w:r>
      <w:r w:rsidR="00444F40" w:rsidRPr="00ED2E9A">
        <w:rPr>
          <w:b/>
          <w:bCs/>
        </w:rPr>
        <w:t xml:space="preserve"> </w:t>
      </w:r>
    </w:p>
    <w:p w14:paraId="56B5CDCA" w14:textId="41E2CC39" w:rsidR="0096158C" w:rsidRPr="007D6ECF" w:rsidRDefault="0096158C" w:rsidP="007841C5">
      <w:pPr>
        <w:jc w:val="both"/>
      </w:pPr>
      <w:r w:rsidRPr="00ED2E9A">
        <w:rPr>
          <w:b/>
          <w:bCs/>
        </w:rPr>
        <w:t>პარლამენტმა  გენერალური პროკურორის კომ</w:t>
      </w:r>
      <w:r w:rsidR="0097290B" w:rsidRPr="00ED2E9A">
        <w:rPr>
          <w:b/>
          <w:bCs/>
        </w:rPr>
        <w:t>პ</w:t>
      </w:r>
      <w:r w:rsidRPr="00ED2E9A">
        <w:rPr>
          <w:b/>
          <w:bCs/>
        </w:rPr>
        <w:t>რომისზე დაფუძნებულ</w:t>
      </w:r>
      <w:r w:rsidR="00ED2E9A" w:rsidRPr="00ED2E9A">
        <w:rPr>
          <w:b/>
          <w:bCs/>
        </w:rPr>
        <w:t>ი</w:t>
      </w:r>
      <w:r w:rsidRPr="00ED2E9A">
        <w:rPr>
          <w:b/>
          <w:bCs/>
        </w:rPr>
        <w:t xml:space="preserve"> არჩევის წესი არა თუ დროებით, არამედ მუდმივ ნორმად უნდა შემოიღოს</w:t>
      </w:r>
      <w:r w:rsidR="005446A6" w:rsidRPr="00ED2E9A">
        <w:rPr>
          <w:b/>
          <w:bCs/>
        </w:rPr>
        <w:t>.</w:t>
      </w:r>
      <w:r w:rsidR="00ED2E9A" w:rsidRPr="00ED2E9A">
        <w:rPr>
          <w:b/>
          <w:bCs/>
        </w:rPr>
        <w:t xml:space="preserve"> მეტიც</w:t>
      </w:r>
      <w:r w:rsidR="005446A6" w:rsidRPr="00ED2E9A">
        <w:rPr>
          <w:b/>
          <w:bCs/>
        </w:rPr>
        <w:t>,</w:t>
      </w:r>
      <w:r w:rsidRPr="00ED2E9A">
        <w:rPr>
          <w:b/>
          <w:bCs/>
        </w:rPr>
        <w:t xml:space="preserve"> </w:t>
      </w:r>
      <w:r w:rsidR="0097290B" w:rsidRPr="00ED2E9A">
        <w:rPr>
          <w:b/>
          <w:bCs/>
        </w:rPr>
        <w:t xml:space="preserve">კომპრომისის მიღწევისთვის საჭირო რეგულაციები </w:t>
      </w:r>
      <w:r w:rsidR="00ED2E9A">
        <w:rPr>
          <w:b/>
          <w:bCs/>
        </w:rPr>
        <w:t xml:space="preserve">მეტად </w:t>
      </w:r>
      <w:r w:rsidR="00444F40" w:rsidRPr="00ED2E9A">
        <w:rPr>
          <w:b/>
          <w:bCs/>
        </w:rPr>
        <w:t>უნდა დაიხვეწოს,</w:t>
      </w:r>
      <w:r w:rsidR="0097290B" w:rsidRPr="00ED2E9A">
        <w:rPr>
          <w:b/>
          <w:bCs/>
        </w:rPr>
        <w:t xml:space="preserve"> </w:t>
      </w:r>
      <w:r w:rsidR="0097290B" w:rsidRPr="00ED2E9A">
        <w:t>რათა</w:t>
      </w:r>
      <w:r w:rsidR="00ED2E9A">
        <w:t>: ა.</w:t>
      </w:r>
      <w:r w:rsidR="0097290B" w:rsidRPr="00ED2E9A">
        <w:t xml:space="preserve"> </w:t>
      </w:r>
      <w:r w:rsidR="00444F40" w:rsidRPr="00ED2E9A">
        <w:t>გამოირიცხოს კომპრომისის</w:t>
      </w:r>
      <w:r w:rsidR="0097290B" w:rsidRPr="00ED2E9A">
        <w:t xml:space="preserve"> გვერდის ავლით, გენერალური პროკურორის </w:t>
      </w:r>
      <w:r w:rsidR="00444F40" w:rsidRPr="00ED2E9A">
        <w:t xml:space="preserve">6 წლის ვადით </w:t>
      </w:r>
      <w:r w:rsidR="0097290B" w:rsidRPr="00ED2E9A">
        <w:t xml:space="preserve">ერთპარტიულად არჩევის </w:t>
      </w:r>
      <w:r w:rsidR="00444F40" w:rsidRPr="00ED2E9A">
        <w:t>შესაძლებლობა</w:t>
      </w:r>
      <w:r w:rsidR="00ED2E9A">
        <w:t xml:space="preserve">; ბ. ამაღლდეს </w:t>
      </w:r>
      <w:r w:rsidRPr="00937D41">
        <w:t>ე.წ. ჩიხის დაზღვევის მექანიზმი</w:t>
      </w:r>
      <w:r w:rsidR="00ED2E9A">
        <w:t>სთვის გათვალისწინებული სტანდარტი, ვინაიდან</w:t>
      </w:r>
      <w:r w:rsidR="00444F40" w:rsidRPr="00937D41">
        <w:t xml:space="preserve"> </w:t>
      </w:r>
      <w:r w:rsidR="00496F53">
        <w:t>შემოთავაზებული სახით</w:t>
      </w:r>
      <w:r w:rsidR="00ED2E9A">
        <w:t xml:space="preserve"> ის</w:t>
      </w:r>
      <w:r w:rsidRPr="00937D41">
        <w:t xml:space="preserve"> </w:t>
      </w:r>
      <w:r w:rsidR="00ED2E9A">
        <w:t>უშვებს შესაძლებლობას მმართველმა ხელისუფლებამ</w:t>
      </w:r>
      <w:r w:rsidRPr="00937D41">
        <w:t xml:space="preserve"> </w:t>
      </w:r>
      <w:r w:rsidR="005446A6" w:rsidRPr="00937D41">
        <w:t>ერთი</w:t>
      </w:r>
      <w:r w:rsidRPr="00937D41">
        <w:t xml:space="preserve"> წლით </w:t>
      </w:r>
      <w:r w:rsidR="00444F40" w:rsidRPr="00937D41">
        <w:t>გენერალური პროკურორი</w:t>
      </w:r>
      <w:r w:rsidR="00754C4B">
        <w:t xml:space="preserve"> </w:t>
      </w:r>
      <w:r w:rsidR="00ED2E9A">
        <w:t>ერთპარტიულად</w:t>
      </w:r>
      <w:r w:rsidRPr="00937D41">
        <w:t xml:space="preserve"> ა</w:t>
      </w:r>
      <w:r w:rsidR="00ED2E9A">
        <w:t>ირჩიოს</w:t>
      </w:r>
      <w:r w:rsidR="00444F40" w:rsidRPr="00937D41">
        <w:t>.</w:t>
      </w:r>
      <w:r w:rsidRPr="00937D41">
        <w:t xml:space="preserve"> </w:t>
      </w:r>
      <w:r w:rsidR="007D6ECF">
        <w:t xml:space="preserve">მხედველობაშია მისაღები </w:t>
      </w:r>
      <w:r w:rsidR="00ED2E9A">
        <w:t xml:space="preserve">შემოთავაზებული ცვლილების </w:t>
      </w:r>
      <w:r w:rsidRPr="00937D41">
        <w:t>მსგავსი ნორმის</w:t>
      </w:r>
      <w:r w:rsidR="0031192C" w:rsidRPr="00937D41">
        <w:t xml:space="preserve"> </w:t>
      </w:r>
      <w:r w:rsidR="007D6ECF">
        <w:t xml:space="preserve">საპარლამენტო </w:t>
      </w:r>
      <w:r w:rsidRPr="00937D41">
        <w:t>უმ</w:t>
      </w:r>
      <w:r w:rsidR="0031192C" w:rsidRPr="00937D41">
        <w:t>რ</w:t>
      </w:r>
      <w:r w:rsidRPr="00937D41">
        <w:t>ავლ</w:t>
      </w:r>
      <w:r w:rsidR="0031192C" w:rsidRPr="00937D41">
        <w:t>ე</w:t>
      </w:r>
      <w:r w:rsidR="00ED2E9A">
        <w:t>ს</w:t>
      </w:r>
      <w:r w:rsidR="0031192C" w:rsidRPr="00937D41">
        <w:t>ო</w:t>
      </w:r>
      <w:r w:rsidRPr="00937D41">
        <w:t xml:space="preserve">ბის მხრიდან სათავისოდ გამოყენების </w:t>
      </w:r>
      <w:r w:rsidR="0031192C" w:rsidRPr="00937D41">
        <w:t xml:space="preserve">ცუდი </w:t>
      </w:r>
      <w:r w:rsidRPr="00937D41">
        <w:t>პრ</w:t>
      </w:r>
      <w:r w:rsidR="007D6ECF">
        <w:t xml:space="preserve">ეცედენტი. ჩიხიდან </w:t>
      </w:r>
      <w:r w:rsidR="00FD7AA6" w:rsidRPr="00937D41">
        <w:t xml:space="preserve">მსგავსი გამოსავლის </w:t>
      </w:r>
      <w:r w:rsidR="007D6ECF">
        <w:t xml:space="preserve">არსებობის </w:t>
      </w:r>
      <w:r w:rsidR="00FD7AA6" w:rsidRPr="00937D41">
        <w:t>პირობებში</w:t>
      </w:r>
      <w:r w:rsidR="00ED2E9A">
        <w:t>ც კი,</w:t>
      </w:r>
      <w:r w:rsidR="007D6ECF">
        <w:t xml:space="preserve"> სულ ცოტა ხნის წინ,</w:t>
      </w:r>
      <w:r w:rsidR="00FD7AA6" w:rsidRPr="00937D41">
        <w:t xml:space="preserve"> ცესკოს თავმჯდომარე კვლავ მხოლოდ ქართული ოცნების მიერ ერთპარტიულად იქნა არჩეული</w:t>
      </w:r>
      <w:r w:rsidR="0031192C" w:rsidRPr="00937D41">
        <w:t>.</w:t>
      </w:r>
    </w:p>
    <w:p w14:paraId="442195BC" w14:textId="25E96817" w:rsidR="005446A6" w:rsidRDefault="00FD7AA6" w:rsidP="007841C5">
      <w:pPr>
        <w:jc w:val="both"/>
        <w:rPr>
          <w:rFonts w:cs="Sylfaen"/>
          <w:shd w:val="clear" w:color="auto" w:fill="FFFFFF"/>
        </w:rPr>
      </w:pPr>
      <w:r w:rsidRPr="00ED2E9A">
        <w:t>ამასთან</w:t>
      </w:r>
      <w:r w:rsidR="005446A6" w:rsidRPr="00ED2E9A">
        <w:t xml:space="preserve">, </w:t>
      </w:r>
      <w:r w:rsidR="00ED2E9A">
        <w:rPr>
          <w:rFonts w:cs="Sylfaen"/>
          <w:shd w:val="clear" w:color="auto" w:fill="FFFFFF"/>
        </w:rPr>
        <w:t>გასათვალისწინებელია, რომ</w:t>
      </w:r>
      <w:r w:rsidR="005446A6" w:rsidRPr="00ED2E9A">
        <w:rPr>
          <w:rFonts w:cs="Sylfaen"/>
          <w:shd w:val="clear" w:color="auto" w:fill="FFFFFF"/>
        </w:rPr>
        <w:t xml:space="preserve"> კონსტიტუციაში ცვლილებათა საყოველთაო-სახალხო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განხილვის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დროს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არ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7D6ECF">
        <w:rPr>
          <w:rFonts w:cs="Sylfaen"/>
          <w:shd w:val="clear" w:color="auto" w:fill="FFFFFF"/>
        </w:rPr>
        <w:t>ყოფილა მსჯელობა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ED2E9A">
        <w:rPr>
          <w:rFonts w:cs="Sylfaen"/>
          <w:shd w:val="clear" w:color="auto" w:fill="FFFFFF"/>
        </w:rPr>
        <w:t>გენერალური პროკურორის არჩევის წეს</w:t>
      </w:r>
      <w:r w:rsidR="00333F50">
        <w:rPr>
          <w:rFonts w:cs="Sylfaen"/>
          <w:shd w:val="clear" w:color="auto" w:fill="FFFFFF"/>
        </w:rPr>
        <w:t>ის შეცვლის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საკითხის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ამოღებ</w:t>
      </w:r>
      <w:r w:rsidR="007D6ECF">
        <w:rPr>
          <w:rFonts w:cs="Sylfaen"/>
          <w:shd w:val="clear" w:color="auto" w:fill="FFFFFF"/>
        </w:rPr>
        <w:t>ის შესახებ</w:t>
      </w:r>
      <w:r w:rsidR="00333F50">
        <w:rPr>
          <w:rFonts w:cs="Sylfaen"/>
          <w:shd w:val="clear" w:color="auto" w:fill="FFFFFF"/>
        </w:rPr>
        <w:t xml:space="preserve">. </w:t>
      </w:r>
      <w:r w:rsidR="00333F50">
        <w:rPr>
          <w:rFonts w:cs="Segoe UI Historic"/>
          <w:shd w:val="clear" w:color="auto" w:fill="FFFFFF"/>
        </w:rPr>
        <w:t>კონსტიტუციური ცვლილებების ამ</w:t>
      </w:r>
      <w:r w:rsidR="005446A6" w:rsidRPr="00ED2E9A">
        <w:rPr>
          <w:rFonts w:cs="Sylfaen"/>
          <w:shd w:val="clear" w:color="auto" w:fill="FFFFFF"/>
        </w:rPr>
        <w:t xml:space="preserve"> ეტაპზე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7D6ECF">
        <w:rPr>
          <w:rFonts w:cs="Sylfaen"/>
          <w:shd w:val="clear" w:color="auto" w:fill="FFFFFF"/>
        </w:rPr>
        <w:t>საკითხის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ამოღება</w:t>
      </w:r>
      <w:r w:rsidR="00333F50">
        <w:rPr>
          <w:rFonts w:cs="Sylfaen"/>
          <w:shd w:val="clear" w:color="auto" w:fill="FFFFFF"/>
        </w:rPr>
        <w:t xml:space="preserve"> კანონპროექტიდან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7D6ECF">
        <w:rPr>
          <w:rFonts w:cs="Sylfaen"/>
          <w:shd w:val="clear" w:color="auto" w:fill="FFFFFF"/>
        </w:rPr>
        <w:t>ეწინააღმდეგება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საყოველთაო</w:t>
      </w:r>
      <w:r w:rsidR="007D6ECF">
        <w:rPr>
          <w:rFonts w:cs="Sylfaen"/>
          <w:shd w:val="clear" w:color="auto" w:fill="FFFFFF"/>
        </w:rPr>
        <w:t>-სახალხო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განხილვის</w:t>
      </w:r>
      <w:r w:rsidR="005446A6" w:rsidRPr="00ED2E9A">
        <w:rPr>
          <w:rFonts w:cs="Segoe UI Historic"/>
          <w:shd w:val="clear" w:color="auto" w:fill="FFFFFF"/>
        </w:rPr>
        <w:t xml:space="preserve"> </w:t>
      </w:r>
      <w:r w:rsidR="005446A6" w:rsidRPr="00ED2E9A">
        <w:rPr>
          <w:rFonts w:cs="Sylfaen"/>
          <w:shd w:val="clear" w:color="auto" w:fill="FFFFFF"/>
        </w:rPr>
        <w:t>მიზანსა და წესებს.</w:t>
      </w:r>
    </w:p>
    <w:p w14:paraId="152A2F50" w14:textId="26DD7E15" w:rsidR="007D6ECF" w:rsidRPr="00ED2E9A" w:rsidRDefault="007D6ECF" w:rsidP="007841C5">
      <w:pPr>
        <w:jc w:val="both"/>
        <w:rPr>
          <w:rFonts w:cs="Sylfaen"/>
          <w:color w:val="C00000"/>
          <w:shd w:val="clear" w:color="auto" w:fill="FFFFFF"/>
        </w:rPr>
      </w:pPr>
      <w:r>
        <w:rPr>
          <w:rFonts w:cs="Sylfaen"/>
          <w:shd w:val="clear" w:color="auto" w:fill="FFFFFF"/>
        </w:rPr>
        <w:t xml:space="preserve">დეტალურად იხილეთ დემოკრატიის ინდექსი - საქართველოს დასკვნა საკონსტიტუციო ცვლილებებთან დაკავშირებით. </w:t>
      </w:r>
    </w:p>
    <w:p w14:paraId="7654C448" w14:textId="62CF55BB" w:rsidR="009019B2" w:rsidRPr="00D9212B" w:rsidRDefault="009019B2" w:rsidP="0031192C">
      <w:pPr>
        <w:jc w:val="both"/>
        <w:rPr>
          <w:color w:val="C00000"/>
        </w:rPr>
      </w:pPr>
    </w:p>
    <w:sectPr w:rsidR="009019B2" w:rsidRPr="00D9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B59A" w14:textId="77777777" w:rsidR="0051278D" w:rsidRDefault="0051278D" w:rsidP="00E16F42">
      <w:pPr>
        <w:spacing w:after="0" w:line="240" w:lineRule="auto"/>
      </w:pPr>
      <w:r>
        <w:separator/>
      </w:r>
    </w:p>
  </w:endnote>
  <w:endnote w:type="continuationSeparator" w:id="0">
    <w:p w14:paraId="728F7466" w14:textId="77777777" w:rsidR="0051278D" w:rsidRDefault="0051278D" w:rsidP="00E1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59A6" w14:textId="77777777" w:rsidR="0051278D" w:rsidRDefault="0051278D" w:rsidP="00E16F42">
      <w:pPr>
        <w:spacing w:after="0" w:line="240" w:lineRule="auto"/>
      </w:pPr>
      <w:r>
        <w:separator/>
      </w:r>
    </w:p>
  </w:footnote>
  <w:footnote w:type="continuationSeparator" w:id="0">
    <w:p w14:paraId="49343E15" w14:textId="77777777" w:rsidR="0051278D" w:rsidRDefault="0051278D" w:rsidP="00E16F42">
      <w:pPr>
        <w:spacing w:after="0" w:line="240" w:lineRule="auto"/>
      </w:pPr>
      <w:r>
        <w:continuationSeparator/>
      </w:r>
    </w:p>
  </w:footnote>
  <w:footnote w:id="1">
    <w:p w14:paraId="71C863AA" w14:textId="22822EAC" w:rsidR="00432BF3" w:rsidRDefault="00432BF3" w:rsidP="00432B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37320">
        <w:t>„</w:t>
      </w:r>
      <w:r w:rsidR="00A37320" w:rsidRPr="00E16F42">
        <w:t>გენ</w:t>
      </w:r>
      <w:r w:rsidR="00A37320">
        <w:t xml:space="preserve">ერალური </w:t>
      </w:r>
      <w:r w:rsidR="00A37320" w:rsidRPr="00E16F42">
        <w:t>პროკურორის შერჩევის წესმა შეიძლება რყევები გამოიწვიოს - ცვლილება, რომელიც ვერ უზრუნველყოფს ქვეყნის დაცულობას პოლიტიკური რყევებისგან, არ იქნება მართებული კონსტიტუციაში აისახოს</w:t>
      </w:r>
      <w:r w:rsidR="00A37320">
        <w:t xml:space="preserve">“- </w:t>
      </w:r>
      <w:r>
        <w:t xml:space="preserve">ალუდა ღუდუშაურის განცხადება </w:t>
      </w:r>
      <w:hyperlink r:id="rId1" w:history="1">
        <w:r w:rsidRPr="002677B8">
          <w:rPr>
            <w:rStyle w:val="Hyperlink"/>
          </w:rPr>
          <w:t>https://www.interpressnews.ge/ka/article/672646-aluda-gudushauri-genprokuroris-sherchevis-cesma-sheizleba-rqevebi-gamoicvios-cvlileba-romelic-ver-uzrunvelqops-kveqnis-daculobas-politikuri-rqevebisgan-ar-ikneba-martebuli-konstituciashi-aisaxos</w:t>
        </w:r>
      </w:hyperlink>
    </w:p>
    <w:p w14:paraId="2FA45CA8" w14:textId="5D1FA7A5" w:rsidR="00432BF3" w:rsidRDefault="00A37320" w:rsidP="00432BF3">
      <w:pPr>
        <w:pStyle w:val="FootnoteText"/>
      </w:pPr>
      <w:r>
        <w:rPr>
          <w:rFonts w:ascii="Sylfaen" w:hAnsi="Sylfaen"/>
        </w:rPr>
        <w:t>[</w:t>
      </w:r>
      <w:r>
        <w:t>შემოწმებულია 06.09.2021</w:t>
      </w:r>
      <w:r>
        <w:rPr>
          <w:rFonts w:ascii="Sylfaen" w:hAnsi="Sylfaen"/>
        </w:rPr>
        <w:t xml:space="preserve">]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A6"/>
    <w:rsid w:val="00041917"/>
    <w:rsid w:val="0024217A"/>
    <w:rsid w:val="00242204"/>
    <w:rsid w:val="0031192C"/>
    <w:rsid w:val="00333F50"/>
    <w:rsid w:val="003A59E8"/>
    <w:rsid w:val="003B41DB"/>
    <w:rsid w:val="00432BF3"/>
    <w:rsid w:val="00444F40"/>
    <w:rsid w:val="00496F53"/>
    <w:rsid w:val="0051278D"/>
    <w:rsid w:val="0051463A"/>
    <w:rsid w:val="005446A6"/>
    <w:rsid w:val="006A4880"/>
    <w:rsid w:val="006E0B56"/>
    <w:rsid w:val="00754C4B"/>
    <w:rsid w:val="007841C5"/>
    <w:rsid w:val="007D6ECF"/>
    <w:rsid w:val="00811C2E"/>
    <w:rsid w:val="009019B2"/>
    <w:rsid w:val="00937D41"/>
    <w:rsid w:val="0096158C"/>
    <w:rsid w:val="0097290B"/>
    <w:rsid w:val="009E5CA2"/>
    <w:rsid w:val="009F307A"/>
    <w:rsid w:val="00A37320"/>
    <w:rsid w:val="00A75C00"/>
    <w:rsid w:val="00AD2548"/>
    <w:rsid w:val="00B55B12"/>
    <w:rsid w:val="00BC476D"/>
    <w:rsid w:val="00D16ACF"/>
    <w:rsid w:val="00D9212B"/>
    <w:rsid w:val="00E16F42"/>
    <w:rsid w:val="00E25FE5"/>
    <w:rsid w:val="00ED2E9A"/>
    <w:rsid w:val="00F60ED9"/>
    <w:rsid w:val="00F83C08"/>
    <w:rsid w:val="00FC4755"/>
    <w:rsid w:val="00FD7AA6"/>
    <w:rsid w:val="00F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D075"/>
  <w15:chartTrackingRefBased/>
  <w15:docId w15:val="{6C6E406A-4B75-4E1C-865C-1DBAB227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6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F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F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F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1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9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7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terpressnews.ge/ka/article/672646-aluda-gudushauri-genprokuroris-sherchevis-cesma-sheizleba-rqevebi-gamoicvios-cvlileba-romelic-ver-uzrunvelqops-kveqnis-daculobas-politikuri-rqevebisgan-ar-ikneba-martebuli-konstituciashi-aisax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B76E-320E-4484-966A-E2A9382E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 tsimakuridze</cp:lastModifiedBy>
  <cp:revision>2</cp:revision>
  <dcterms:created xsi:type="dcterms:W3CDTF">2021-09-06T18:36:00Z</dcterms:created>
  <dcterms:modified xsi:type="dcterms:W3CDTF">2021-09-06T18:36:00Z</dcterms:modified>
</cp:coreProperties>
</file>